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u w:val="single"/>
          <w:lang w:val="it-IT" w:eastAsia="zh-CN" w:bidi="hi-IN"/>
        </w:rPr>
      </w:pPr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u w:val="single"/>
          <w:lang w:val="it-IT" w:eastAsia="zh-CN" w:bidi="hi-IN"/>
        </w:rPr>
        <w:t>FAC-SIMILE DI CONVENZIONE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Tra la Scuola Archeologica Italiana di Atene e la Scuola di Dottorato di Ricerca …</w:t>
      </w: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.....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con sede amministrativa presso il Dipartimento di …..... Università degli Studi di …....., tenuto conto delle finalità, delle limitazioni e degli obblighi di ciascuna delle parti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si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conviene quanto segue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La Scuola Archeologica Italiana di Atene collabora ai progetti formativi della Scuola di Dottorato di Ricerca …</w:t>
      </w: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.....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impegnandosi a: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ospitare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i dottorandi nel quadrimestre marzo-giugno o settembre-dicembre di ogni anno, offrendo loro una camera singola con bagno e uso di cucina,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garantire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assistenza scientifica e formativa con la possibilità di seguire corsi e seminari istituzionali,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consentire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l'accesso agli archivi e alla biblioteca 24/24 h,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fornire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una tessera  personale per le visite gratuite di aree archeologiche e di musei ellenici,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richiedere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alle autorità greche permessi di studio e di pubblicazione di documenti di archivio, materiali e strutture archeologiche,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accogliere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eventuali interessati e secondo le possibilità negli scavi e nelle ricognizioni in concessione o in collaborazione con le istituzioni greche,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offrire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ai dottorandi la possibilità di pubblicare articoli e monografie nelle collane editoriali della Scuola Archeologica Italiana di Atene.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Ai dottorandi con borsa di studio è richiesto un contributo mensile di € 250 mentre i dottorandi senza borsa di studio sono accolti gratuitamente. Le spese di viaggio e di mantenimento sono a carico dei dottorandi.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Le candidature pervenute, con il curriculum e il progetto di ricerca dei candidati, dovranno pervenire entro i mesi di gennaio e giugno di ogni anno e saranno esaminate entro il mese</w:t>
      </w: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 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successivo dal Consiglio Scientifico della Scuola Archeologica Italiana di Atene che selezionerà i cinque dottorandi che possono essere accolti in ogni quadrimestre.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La Scuola Archeologica Italiana di Atene e la Scuola di Dottorato di Ricerca …</w:t>
      </w: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.....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concordano che in caso di presentazione  pubblica dei risultati della ricerca dei dottorandi (convegni, seminari, conferenze, poster, workshop) e nelle pubblicazioni (articoli e monografie a stampa o digitali)  la Scuola Archeologica Italiana di Atene sia indicata come collaboratrice del progetto di dottorato.  Nel caso in cui il lavoro sia pubblicato nelle collane editoriali della Scuola Archeologica Italiana di </w:t>
      </w: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Atene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 sarà parimenti indicata la Scuola di Dottorato di Ricerca nella quale si è svolta la ricerca dell'autore.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 xml:space="preserve">Per </w:t>
      </w: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l'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edizioni a stampa la Scuola Archeologica Italiana di Atene e la Scuola di Dottorato di Ricerca potranno concorrere di comune accordo alle spese necessarie.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La presente convenzione ha la durata di tre anni accademici (anni …</w:t>
      </w: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......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), al termine della quale potrà essere rinnovata.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Il Direttore della Scuola di Dottorato di Ricerca …</w:t>
      </w: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.....</w:t>
      </w:r>
      <w:proofErr w:type="gramEnd"/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(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Prof. …</w:t>
      </w: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......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)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Il Direttore della Scuola Archeologica Italiana di Atene</w:t>
      </w: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</w:p>
    <w:p w:rsidR="00C802BA" w:rsidRPr="00C802BA" w:rsidRDefault="00C802BA" w:rsidP="00C802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</w:pP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(</w:t>
      </w:r>
      <w:proofErr w:type="gramEnd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Prof. Emanuele Papi</w:t>
      </w:r>
      <w:proofErr w:type="gramStart"/>
      <w:r w:rsidRPr="00C802BA">
        <w:rPr>
          <w:rFonts w:ascii="Times New Roman" w:eastAsia="Arial Unicode MS" w:hAnsi="Times New Roman" w:cs="Arial Unicode MS"/>
          <w:kern w:val="3"/>
          <w:sz w:val="24"/>
          <w:szCs w:val="24"/>
          <w:lang w:val="it-IT" w:eastAsia="zh-CN" w:bidi="hi-IN"/>
        </w:rPr>
        <w:t>)</w:t>
      </w:r>
      <w:proofErr w:type="gramEnd"/>
    </w:p>
    <w:p w:rsidR="00ED0FC3" w:rsidRDefault="00ED0FC3">
      <w:bookmarkStart w:id="0" w:name="_GoBack"/>
      <w:bookmarkEnd w:id="0"/>
    </w:p>
    <w:sectPr w:rsidR="00ED0F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40"/>
    <w:rsid w:val="00320B40"/>
    <w:rsid w:val="00C802BA"/>
    <w:rsid w:val="00E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EDUPROGRAMS</dc:creator>
  <cp:keywords/>
  <dc:description/>
  <cp:lastModifiedBy>EDUPROGRAMS</cp:lastModifiedBy>
  <cp:revision>2</cp:revision>
  <dcterms:created xsi:type="dcterms:W3CDTF">2017-02-21T07:56:00Z</dcterms:created>
  <dcterms:modified xsi:type="dcterms:W3CDTF">2017-02-21T07:56:00Z</dcterms:modified>
</cp:coreProperties>
</file>